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A95" w:rsidRPr="00873235" w:rsidRDefault="005B4A95" w:rsidP="005B4A95">
      <w:pPr>
        <w:ind w:firstLine="0"/>
        <w:jc w:val="center"/>
        <w:rPr>
          <w:rFonts w:ascii="Times New Roman" w:hAnsi="Times New Roman"/>
        </w:rPr>
      </w:pPr>
      <w:r w:rsidRPr="00873235">
        <w:rPr>
          <w:rFonts w:ascii="Times New Roman" w:hAnsi="Times New Roman"/>
        </w:rPr>
        <w:t>АДМИНИСТРАЦИЯ</w:t>
      </w:r>
    </w:p>
    <w:p w:rsidR="005B4A95" w:rsidRPr="00873235" w:rsidRDefault="005F0022" w:rsidP="005B4A95">
      <w:pPr>
        <w:ind w:firstLine="0"/>
        <w:jc w:val="center"/>
        <w:rPr>
          <w:rFonts w:ascii="Times New Roman" w:hAnsi="Times New Roman"/>
        </w:rPr>
      </w:pPr>
      <w:r w:rsidRPr="00873235">
        <w:rPr>
          <w:rFonts w:ascii="Times New Roman" w:hAnsi="Times New Roman"/>
        </w:rPr>
        <w:t>НОРОВО-РОТАЕВСК</w:t>
      </w:r>
      <w:r w:rsidR="005B4A95" w:rsidRPr="00873235">
        <w:rPr>
          <w:rFonts w:ascii="Times New Roman" w:hAnsi="Times New Roman"/>
        </w:rPr>
        <w:t>ОГО СЕЛЬСКОГО ПОСЕЛЕНИЯ</w:t>
      </w:r>
    </w:p>
    <w:p w:rsidR="005B4A95" w:rsidRPr="00873235" w:rsidRDefault="005B4A95" w:rsidP="005B4A95">
      <w:pPr>
        <w:ind w:firstLine="0"/>
        <w:jc w:val="center"/>
        <w:rPr>
          <w:rFonts w:ascii="Times New Roman" w:hAnsi="Times New Roman"/>
        </w:rPr>
      </w:pPr>
      <w:r w:rsidRPr="00873235">
        <w:rPr>
          <w:rFonts w:ascii="Times New Roman" w:hAnsi="Times New Roman"/>
        </w:rPr>
        <w:t>НИЖНЕДЕВИЦКОГО МУНИЦИПАЛЬНОГО РАЙОНА</w:t>
      </w:r>
    </w:p>
    <w:p w:rsidR="005B4A95" w:rsidRPr="00873235" w:rsidRDefault="005B4A95" w:rsidP="005B4A95">
      <w:pPr>
        <w:ind w:firstLine="0"/>
        <w:jc w:val="center"/>
        <w:rPr>
          <w:rFonts w:ascii="Times New Roman" w:hAnsi="Times New Roman"/>
        </w:rPr>
      </w:pPr>
      <w:r w:rsidRPr="00873235">
        <w:rPr>
          <w:rFonts w:ascii="Times New Roman" w:hAnsi="Times New Roman"/>
        </w:rPr>
        <w:t>ВОРОНЕЖСКОЙ ОБЛАСТИ</w:t>
      </w:r>
    </w:p>
    <w:p w:rsidR="005B4A95" w:rsidRPr="00873235" w:rsidRDefault="005B4A95" w:rsidP="005B4A95">
      <w:pPr>
        <w:ind w:firstLine="0"/>
        <w:jc w:val="center"/>
        <w:rPr>
          <w:rFonts w:ascii="Times New Roman" w:hAnsi="Times New Roman"/>
        </w:rPr>
      </w:pPr>
    </w:p>
    <w:p w:rsidR="005B4A95" w:rsidRPr="00873235" w:rsidRDefault="005B4A95" w:rsidP="005B4A95">
      <w:pPr>
        <w:ind w:firstLine="0"/>
        <w:jc w:val="center"/>
        <w:rPr>
          <w:rFonts w:ascii="Times New Roman" w:hAnsi="Times New Roman"/>
        </w:rPr>
      </w:pPr>
      <w:r w:rsidRPr="00873235">
        <w:rPr>
          <w:rFonts w:ascii="Times New Roman" w:hAnsi="Times New Roman"/>
        </w:rPr>
        <w:t>ПОСТАНОВЛЕНИЕ</w:t>
      </w:r>
    </w:p>
    <w:p w:rsidR="005B4A95" w:rsidRPr="00873235" w:rsidRDefault="005B4A95" w:rsidP="005B4A95">
      <w:pPr>
        <w:tabs>
          <w:tab w:val="left" w:pos="1172"/>
        </w:tabs>
        <w:jc w:val="center"/>
        <w:rPr>
          <w:rFonts w:ascii="Times New Roman" w:hAnsi="Times New Roman"/>
        </w:rPr>
      </w:pPr>
    </w:p>
    <w:p w:rsidR="005B4A95" w:rsidRPr="00873235" w:rsidRDefault="005B4A95" w:rsidP="005B4A95">
      <w:pPr>
        <w:tabs>
          <w:tab w:val="left" w:pos="1172"/>
        </w:tabs>
        <w:ind w:firstLine="0"/>
        <w:rPr>
          <w:rFonts w:ascii="Times New Roman" w:hAnsi="Times New Roman"/>
          <w:u w:val="single"/>
        </w:rPr>
      </w:pPr>
      <w:bookmarkStart w:id="0" w:name="_GoBack"/>
      <w:bookmarkEnd w:id="0"/>
      <w:r w:rsidRPr="00873235">
        <w:rPr>
          <w:rFonts w:ascii="Times New Roman" w:hAnsi="Times New Roman"/>
          <w:u w:val="single"/>
        </w:rPr>
        <w:t>о</w:t>
      </w:r>
      <w:r w:rsidR="006E1CC2" w:rsidRPr="00873235">
        <w:rPr>
          <w:rFonts w:ascii="Times New Roman" w:hAnsi="Times New Roman"/>
          <w:u w:val="single"/>
        </w:rPr>
        <w:t xml:space="preserve">т </w:t>
      </w:r>
      <w:r w:rsidR="00E95487">
        <w:rPr>
          <w:rFonts w:ascii="Times New Roman" w:hAnsi="Times New Roman"/>
          <w:u w:val="single"/>
        </w:rPr>
        <w:t>11</w:t>
      </w:r>
      <w:r w:rsidR="006E1CC2" w:rsidRPr="00873235">
        <w:rPr>
          <w:rFonts w:ascii="Times New Roman" w:hAnsi="Times New Roman"/>
          <w:u w:val="single"/>
        </w:rPr>
        <w:t>.0</w:t>
      </w:r>
      <w:r w:rsidR="00E95487">
        <w:rPr>
          <w:rFonts w:ascii="Times New Roman" w:hAnsi="Times New Roman"/>
          <w:u w:val="single"/>
        </w:rPr>
        <w:t>6</w:t>
      </w:r>
      <w:r w:rsidR="006E1CC2" w:rsidRPr="00873235">
        <w:rPr>
          <w:rFonts w:ascii="Times New Roman" w:hAnsi="Times New Roman"/>
          <w:u w:val="single"/>
        </w:rPr>
        <w:t>.2024</w:t>
      </w:r>
      <w:r w:rsidRPr="00873235">
        <w:rPr>
          <w:rFonts w:ascii="Times New Roman" w:hAnsi="Times New Roman"/>
          <w:u w:val="single"/>
        </w:rPr>
        <w:t xml:space="preserve"> </w:t>
      </w:r>
      <w:proofErr w:type="spellStart"/>
      <w:r w:rsidRPr="00873235">
        <w:rPr>
          <w:rFonts w:ascii="Times New Roman" w:hAnsi="Times New Roman"/>
          <w:u w:val="single"/>
        </w:rPr>
        <w:t>г.№</w:t>
      </w:r>
      <w:proofErr w:type="spellEnd"/>
      <w:r w:rsidR="00E95487">
        <w:rPr>
          <w:rFonts w:ascii="Times New Roman" w:hAnsi="Times New Roman"/>
          <w:u w:val="single"/>
        </w:rPr>
        <w:t xml:space="preserve"> 4</w:t>
      </w:r>
      <w:r w:rsidRPr="00873235">
        <w:rPr>
          <w:rFonts w:ascii="Times New Roman" w:hAnsi="Times New Roman"/>
          <w:u w:val="single"/>
        </w:rPr>
        <w:t>2</w:t>
      </w:r>
    </w:p>
    <w:p w:rsidR="005F0022" w:rsidRPr="00873235" w:rsidRDefault="005F0022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        с</w:t>
      </w:r>
      <w:proofErr w:type="gramStart"/>
      <w:r w:rsidRPr="00873235">
        <w:rPr>
          <w:rFonts w:ascii="Times New Roman" w:hAnsi="Times New Roman" w:cs="Times New Roman"/>
          <w:b w:val="0"/>
          <w:sz w:val="24"/>
          <w:szCs w:val="24"/>
        </w:rPr>
        <w:t>.Г</w:t>
      </w:r>
      <w:proofErr w:type="gramEnd"/>
      <w:r w:rsidRPr="00873235">
        <w:rPr>
          <w:rFonts w:ascii="Times New Roman" w:hAnsi="Times New Roman" w:cs="Times New Roman"/>
          <w:b w:val="0"/>
          <w:sz w:val="24"/>
          <w:szCs w:val="24"/>
        </w:rPr>
        <w:t>лазово</w:t>
      </w:r>
    </w:p>
    <w:p w:rsidR="005F0022" w:rsidRPr="00873235" w:rsidRDefault="005F0022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5F0022" w:rsidRPr="00873235" w:rsidRDefault="005F0022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95487" w:rsidRDefault="005B4A95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О внесении изменений в </w:t>
      </w:r>
      <w:r w:rsidR="008309FC" w:rsidRPr="00873235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 администрации </w:t>
      </w:r>
    </w:p>
    <w:p w:rsidR="00E95487" w:rsidRDefault="005F0022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>Норово-Ротаевск</w:t>
      </w:r>
      <w:r w:rsidR="008309FC" w:rsidRPr="00873235">
        <w:rPr>
          <w:rFonts w:ascii="Times New Roman" w:hAnsi="Times New Roman" w:cs="Times New Roman"/>
          <w:b w:val="0"/>
          <w:sz w:val="24"/>
          <w:szCs w:val="24"/>
        </w:rPr>
        <w:t xml:space="preserve">ого сельского поселения Нижнедевицкого </w:t>
      </w:r>
    </w:p>
    <w:p w:rsidR="00E95487" w:rsidRDefault="008309FC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>муниципального района Воронежской области от 2</w:t>
      </w:r>
      <w:r w:rsidR="005F0022" w:rsidRPr="00873235">
        <w:rPr>
          <w:rFonts w:ascii="Times New Roman" w:hAnsi="Times New Roman" w:cs="Times New Roman"/>
          <w:b w:val="0"/>
          <w:sz w:val="24"/>
          <w:szCs w:val="24"/>
        </w:rPr>
        <w:t>5</w:t>
      </w:r>
      <w:r w:rsidRPr="00873235">
        <w:rPr>
          <w:rFonts w:ascii="Times New Roman" w:hAnsi="Times New Roman" w:cs="Times New Roman"/>
          <w:b w:val="0"/>
          <w:sz w:val="24"/>
          <w:szCs w:val="24"/>
        </w:rPr>
        <w:t>.12.2023 г. №1</w:t>
      </w:r>
      <w:r w:rsidR="005F0022" w:rsidRPr="00873235">
        <w:rPr>
          <w:rFonts w:ascii="Times New Roman" w:hAnsi="Times New Roman" w:cs="Times New Roman"/>
          <w:b w:val="0"/>
          <w:sz w:val="24"/>
          <w:szCs w:val="24"/>
        </w:rPr>
        <w:t>47</w:t>
      </w:r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95487" w:rsidRDefault="008309FC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«Об утверждении административного регламента </w:t>
      </w:r>
      <w:r w:rsidR="005B4A95" w:rsidRPr="00873235">
        <w:rPr>
          <w:rFonts w:ascii="Times New Roman" w:hAnsi="Times New Roman" w:cs="Times New Roman"/>
          <w:b w:val="0"/>
          <w:sz w:val="24"/>
          <w:szCs w:val="24"/>
        </w:rPr>
        <w:t xml:space="preserve">предоставления </w:t>
      </w:r>
    </w:p>
    <w:p w:rsidR="00E95487" w:rsidRDefault="005B4A95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>муниципальной услуги «</w:t>
      </w:r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Предоставление земельного участка, </w:t>
      </w:r>
    </w:p>
    <w:p w:rsidR="00E95487" w:rsidRDefault="005B4A95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>находящегося в муниципальной собственности</w:t>
      </w:r>
      <w:proofErr w:type="gramStart"/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,</w:t>
      </w:r>
      <w:proofErr w:type="gramEnd"/>
      <w:r w:rsidR="005F0022"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309FC"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или </w:t>
      </w:r>
    </w:p>
    <w:p w:rsidR="00E95487" w:rsidRDefault="008309FC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>государственная собственность на который не разграничена</w:t>
      </w:r>
      <w:proofErr w:type="gramStart"/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,</w:t>
      </w:r>
      <w:proofErr w:type="gramEnd"/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B4A95"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:rsidR="00E95487" w:rsidRDefault="005B4A95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color w:val="000000"/>
          <w:sz w:val="24"/>
          <w:szCs w:val="24"/>
        </w:rPr>
        <w:t>на торгах</w:t>
      </w:r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» на территории </w:t>
      </w:r>
      <w:r w:rsidR="005F0022" w:rsidRPr="00873235">
        <w:rPr>
          <w:rFonts w:ascii="Times New Roman" w:hAnsi="Times New Roman" w:cs="Times New Roman"/>
          <w:b w:val="0"/>
          <w:sz w:val="24"/>
          <w:szCs w:val="24"/>
        </w:rPr>
        <w:t>Норово-Ротаевск</w:t>
      </w:r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ого </w:t>
      </w:r>
      <w:proofErr w:type="gramStart"/>
      <w:r w:rsidRPr="00873235">
        <w:rPr>
          <w:rFonts w:ascii="Times New Roman" w:hAnsi="Times New Roman" w:cs="Times New Roman"/>
          <w:b w:val="0"/>
          <w:sz w:val="24"/>
          <w:szCs w:val="24"/>
        </w:rPr>
        <w:t>сельского</w:t>
      </w:r>
      <w:proofErr w:type="gramEnd"/>
      <w:r w:rsidRPr="0087323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B4A95" w:rsidRPr="00873235" w:rsidRDefault="005B4A95" w:rsidP="005B4A95">
      <w:pPr>
        <w:pStyle w:val="Title"/>
        <w:spacing w:before="0" w:after="0"/>
        <w:ind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873235">
        <w:rPr>
          <w:rFonts w:ascii="Times New Roman" w:hAnsi="Times New Roman" w:cs="Times New Roman"/>
          <w:b w:val="0"/>
          <w:sz w:val="24"/>
          <w:szCs w:val="24"/>
        </w:rPr>
        <w:t>поселения Нижнедевицкого муниципального района  Воронежской области</w:t>
      </w:r>
    </w:p>
    <w:p w:rsidR="005B4A95" w:rsidRPr="00873235" w:rsidRDefault="005B4A95" w:rsidP="005B4A95">
      <w:pPr>
        <w:ind w:firstLine="0"/>
        <w:rPr>
          <w:rFonts w:ascii="Times New Roman" w:hAnsi="Times New Roman"/>
        </w:rPr>
      </w:pP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873235">
        <w:rPr>
          <w:rFonts w:ascii="Times New Roman" w:hAnsi="Times New Roman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873235">
        <w:rPr>
          <w:rStyle w:val="FontStyle18"/>
          <w:b w:val="0"/>
          <w:sz w:val="24"/>
          <w:szCs w:val="24"/>
        </w:rPr>
        <w:t>,</w:t>
      </w:r>
      <w:r w:rsidRPr="00873235">
        <w:rPr>
          <w:rFonts w:ascii="Times New Roman" w:hAnsi="Times New Roman"/>
        </w:rPr>
        <w:t xml:space="preserve"> от </w:t>
      </w:r>
      <w:r w:rsidRPr="00873235">
        <w:rPr>
          <w:rFonts w:ascii="Times New Roman" w:eastAsiaTheme="minorHAnsi" w:hAnsi="Times New Roman"/>
          <w:lang w:eastAsia="en-US"/>
        </w:rPr>
        <w:t>25.12.2023 № 627-ФЗ «О внесении изменений в Градостроительный кодекс Российской Федерации и отдельные законодательные акты Российской Федерации»</w:t>
      </w:r>
      <w:r w:rsidRPr="00873235">
        <w:rPr>
          <w:rFonts w:ascii="Times New Roman" w:hAnsi="Times New Roman"/>
        </w:rPr>
        <w:t xml:space="preserve">, Уставом </w:t>
      </w:r>
      <w:r w:rsidR="005F0022" w:rsidRPr="00873235">
        <w:rPr>
          <w:rFonts w:ascii="Times New Roman" w:hAnsi="Times New Roman"/>
        </w:rPr>
        <w:t>Норово-Ротаевск</w:t>
      </w:r>
      <w:r w:rsidRPr="00873235">
        <w:rPr>
          <w:rFonts w:ascii="Times New Roman" w:hAnsi="Times New Roman"/>
        </w:rPr>
        <w:t xml:space="preserve">ого сельского поселения Нижнедевицкого муниципального района  Воронежской области администрация  </w:t>
      </w:r>
      <w:r w:rsidR="005F0022" w:rsidRPr="00873235">
        <w:rPr>
          <w:rFonts w:ascii="Times New Roman" w:hAnsi="Times New Roman"/>
        </w:rPr>
        <w:t>Норово-Ротаевск</w:t>
      </w:r>
      <w:r w:rsidRPr="00873235">
        <w:rPr>
          <w:rFonts w:ascii="Times New Roman" w:hAnsi="Times New Roman"/>
        </w:rPr>
        <w:t>ого сельского поселения Нижнедевицкого муниципального района</w:t>
      </w:r>
      <w:proofErr w:type="gramEnd"/>
      <w:r w:rsidRPr="00873235">
        <w:rPr>
          <w:rFonts w:ascii="Times New Roman" w:hAnsi="Times New Roman"/>
        </w:rPr>
        <w:t xml:space="preserve">  Воронежской области </w:t>
      </w:r>
    </w:p>
    <w:p w:rsidR="005B4A95" w:rsidRPr="00873235" w:rsidRDefault="005B4A95" w:rsidP="005B4A95">
      <w:pPr>
        <w:autoSpaceDE w:val="0"/>
        <w:autoSpaceDN w:val="0"/>
        <w:adjustRightInd w:val="0"/>
      </w:pPr>
    </w:p>
    <w:p w:rsidR="005B4A95" w:rsidRPr="00873235" w:rsidRDefault="005B4A95" w:rsidP="005B4A9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73235">
        <w:rPr>
          <w:b/>
          <w:sz w:val="24"/>
          <w:szCs w:val="24"/>
        </w:rPr>
        <w:t>ПОСТАНОВЛЯЕТ:</w:t>
      </w:r>
    </w:p>
    <w:p w:rsidR="005B4A95" w:rsidRPr="00873235" w:rsidRDefault="005B4A95" w:rsidP="005B4A9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  <w:lang w:eastAsia="ru-RU"/>
        </w:rPr>
      </w:pPr>
    </w:p>
    <w:p w:rsidR="005B4A95" w:rsidRPr="00873235" w:rsidRDefault="005B4A95" w:rsidP="005B4A9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73235">
        <w:rPr>
          <w:sz w:val="24"/>
          <w:szCs w:val="24"/>
          <w:lang w:eastAsia="ru-RU"/>
        </w:rPr>
        <w:t xml:space="preserve">1. </w:t>
      </w:r>
      <w:proofErr w:type="gramStart"/>
      <w:r w:rsidRPr="00873235">
        <w:rPr>
          <w:sz w:val="24"/>
          <w:szCs w:val="24"/>
          <w:lang w:eastAsia="ru-RU"/>
        </w:rPr>
        <w:t xml:space="preserve">Внести в административный регламент  </w:t>
      </w:r>
      <w:r w:rsidR="005F0022" w:rsidRPr="00873235">
        <w:rPr>
          <w:sz w:val="24"/>
          <w:szCs w:val="24"/>
        </w:rPr>
        <w:t>Норово-Ротаевск</w:t>
      </w:r>
      <w:r w:rsidRPr="00873235">
        <w:rPr>
          <w:sz w:val="24"/>
          <w:szCs w:val="24"/>
        </w:rPr>
        <w:t>ого сельского поселения Нижнедевицкого муниципального района  Воронежской области предоставления муниципальной услуги «</w:t>
      </w:r>
      <w:r w:rsidRPr="00873235">
        <w:rPr>
          <w:color w:val="000000"/>
          <w:sz w:val="24"/>
          <w:szCs w:val="24"/>
        </w:rPr>
        <w:t>Предоставление земельного участка, находящегося в муниципальной собственности</w:t>
      </w:r>
      <w:r w:rsidR="00E57FB8" w:rsidRPr="00873235">
        <w:rPr>
          <w:color w:val="000000"/>
          <w:sz w:val="24"/>
          <w:szCs w:val="24"/>
        </w:rPr>
        <w:t>, или государственная собственность на который не разграничена</w:t>
      </w:r>
      <w:r w:rsidR="00726201">
        <w:rPr>
          <w:color w:val="000000"/>
          <w:sz w:val="24"/>
          <w:szCs w:val="24"/>
        </w:rPr>
        <w:t>,</w:t>
      </w:r>
      <w:r w:rsidRPr="00873235">
        <w:rPr>
          <w:color w:val="000000"/>
          <w:sz w:val="24"/>
          <w:szCs w:val="24"/>
        </w:rPr>
        <w:t xml:space="preserve">  на торгах</w:t>
      </w:r>
      <w:r w:rsidRPr="00873235">
        <w:rPr>
          <w:sz w:val="24"/>
          <w:szCs w:val="24"/>
        </w:rPr>
        <w:t xml:space="preserve">», утвержденный постановлением администрации </w:t>
      </w:r>
      <w:r w:rsidR="005F0022" w:rsidRPr="00873235">
        <w:rPr>
          <w:sz w:val="24"/>
          <w:szCs w:val="24"/>
        </w:rPr>
        <w:t>Норово-Ротаевск</w:t>
      </w:r>
      <w:r w:rsidRPr="00873235">
        <w:rPr>
          <w:sz w:val="24"/>
          <w:szCs w:val="24"/>
        </w:rPr>
        <w:t>ого сельского поселения Нижнедевицкого муниципального района  Воронежской области от 2</w:t>
      </w:r>
      <w:r w:rsidR="005F0022" w:rsidRPr="00873235">
        <w:rPr>
          <w:sz w:val="24"/>
          <w:szCs w:val="24"/>
        </w:rPr>
        <w:t>5</w:t>
      </w:r>
      <w:r w:rsidRPr="00873235">
        <w:rPr>
          <w:sz w:val="24"/>
          <w:szCs w:val="24"/>
        </w:rPr>
        <w:t>.12.2023 г. № 1</w:t>
      </w:r>
      <w:r w:rsidR="005F0022" w:rsidRPr="00873235">
        <w:rPr>
          <w:sz w:val="24"/>
          <w:szCs w:val="24"/>
        </w:rPr>
        <w:t>47</w:t>
      </w:r>
      <w:r w:rsidRPr="00873235">
        <w:rPr>
          <w:sz w:val="24"/>
          <w:szCs w:val="24"/>
        </w:rPr>
        <w:t xml:space="preserve"> следующие изменения:</w:t>
      </w:r>
      <w:proofErr w:type="gramEnd"/>
    </w:p>
    <w:p w:rsidR="008309FC" w:rsidRPr="00873235" w:rsidRDefault="00E95487" w:rsidP="005B4A9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9A7C7C">
        <w:rPr>
          <w:sz w:val="24"/>
          <w:szCs w:val="24"/>
        </w:rPr>
        <w:t>3.1</w:t>
      </w:r>
      <w:r w:rsidR="008309FC" w:rsidRPr="009A7C7C">
        <w:rPr>
          <w:sz w:val="24"/>
          <w:szCs w:val="24"/>
        </w:rPr>
        <w:t>1.1.</w:t>
      </w:r>
      <w:r w:rsidR="008309FC" w:rsidRPr="00873235">
        <w:rPr>
          <w:sz w:val="24"/>
          <w:szCs w:val="24"/>
        </w:rPr>
        <w:t xml:space="preserve">В наименовании постановления, </w:t>
      </w:r>
      <w:r w:rsidR="0002055C" w:rsidRPr="00873235">
        <w:rPr>
          <w:sz w:val="24"/>
          <w:szCs w:val="24"/>
        </w:rPr>
        <w:t>а также по тексту административного регламента, слова «или государственная собственность на который не разграничена» исключить.</w:t>
      </w:r>
    </w:p>
    <w:p w:rsidR="005B4A95" w:rsidRPr="00873235" w:rsidRDefault="0002055C" w:rsidP="005B4A9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3235">
        <w:rPr>
          <w:sz w:val="24"/>
          <w:szCs w:val="24"/>
        </w:rPr>
        <w:t>1.2</w:t>
      </w:r>
      <w:r w:rsidR="005B4A95" w:rsidRPr="00873235">
        <w:rPr>
          <w:sz w:val="24"/>
          <w:szCs w:val="24"/>
        </w:rPr>
        <w:t>. подпункт 14 подпункта 12.2 пункта 12 изложить в следующей редакции: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hAnsi="Times New Roman"/>
        </w:rPr>
      </w:pPr>
      <w:r w:rsidRPr="00873235">
        <w:rPr>
          <w:rFonts w:ascii="Times New Roman" w:hAnsi="Times New Roman"/>
        </w:rPr>
        <w:t xml:space="preserve">«14) </w:t>
      </w:r>
      <w:r w:rsidRPr="00873235">
        <w:rPr>
          <w:rFonts w:ascii="Times New Roman" w:eastAsiaTheme="minorHAnsi" w:hAnsi="Times New Roman"/>
          <w:lang w:eastAsia="en-US"/>
        </w:rPr>
        <w:t xml:space="preserve">земельный участок расположен в границах территории, в отношении которой заключен договор о ее комплексном развитии или принято решение о комплексном развитии территории, реализация которого обеспечивается в соответствии с Градостроительным </w:t>
      </w:r>
      <w:hyperlink r:id="rId4" w:history="1">
        <w:r w:rsidRPr="00873235">
          <w:rPr>
            <w:rFonts w:ascii="Times New Roman" w:eastAsiaTheme="minorHAnsi" w:hAnsi="Times New Roman"/>
            <w:lang w:eastAsia="en-US"/>
          </w:rPr>
          <w:t>кодексом</w:t>
        </w:r>
      </w:hyperlink>
      <w:r w:rsidRPr="00873235">
        <w:rPr>
          <w:rFonts w:ascii="Times New Roman" w:eastAsiaTheme="minorHAnsi" w:hAnsi="Times New Roman"/>
          <w:lang w:eastAsia="en-US"/>
        </w:rPr>
        <w:t xml:space="preserve"> Российской Федерации юридическим лицом, определенным Российской Федерацией или Воронежской областью</w:t>
      </w:r>
      <w:proofErr w:type="gramStart"/>
      <w:r w:rsidRPr="00873235">
        <w:rPr>
          <w:rFonts w:ascii="Times New Roman" w:eastAsiaTheme="minorHAnsi" w:hAnsi="Times New Roman"/>
          <w:lang w:eastAsia="en-US"/>
        </w:rPr>
        <w:t>;</w:t>
      </w:r>
      <w:r w:rsidRPr="00873235">
        <w:rPr>
          <w:rFonts w:ascii="Times New Roman" w:hAnsi="Times New Roman"/>
        </w:rPr>
        <w:t>»</w:t>
      </w:r>
      <w:proofErr w:type="gramEnd"/>
      <w:r w:rsidRPr="00873235">
        <w:rPr>
          <w:rFonts w:ascii="Times New Roman" w:hAnsi="Times New Roman"/>
        </w:rPr>
        <w:t xml:space="preserve">; </w:t>
      </w:r>
    </w:p>
    <w:p w:rsidR="005B4A95" w:rsidRPr="00873235" w:rsidRDefault="0002055C" w:rsidP="005B4A95">
      <w:pPr>
        <w:pStyle w:val="a3"/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 w:val="24"/>
          <w:szCs w:val="24"/>
          <w:lang w:eastAsia="ru-RU"/>
        </w:rPr>
      </w:pPr>
      <w:r w:rsidRPr="00873235">
        <w:rPr>
          <w:sz w:val="24"/>
          <w:szCs w:val="24"/>
        </w:rPr>
        <w:t>1.3</w:t>
      </w:r>
      <w:r w:rsidR="005B4A95" w:rsidRPr="00873235">
        <w:rPr>
          <w:sz w:val="24"/>
          <w:szCs w:val="24"/>
        </w:rPr>
        <w:t>. подпункт 16 подпункта 12.2 пункта 12 изложить в следующей редакции: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hAnsi="Times New Roman"/>
        </w:rPr>
      </w:pPr>
      <w:r w:rsidRPr="00873235">
        <w:rPr>
          <w:rFonts w:ascii="Times New Roman" w:hAnsi="Times New Roman"/>
        </w:rPr>
        <w:lastRenderedPageBreak/>
        <w:t xml:space="preserve">«16) земельный участок предназначен для размещения здания или сооружения в соответствии с государственной программой Российской Федерации, государственной программой Воронежской области </w:t>
      </w:r>
      <w:r w:rsidRPr="00873235">
        <w:rPr>
          <w:rFonts w:ascii="Times New Roman" w:eastAsiaTheme="minorHAnsi" w:hAnsi="Times New Roman"/>
          <w:lang w:eastAsia="en-US"/>
        </w:rPr>
        <w:t>и (или) региональной инвестиционной программой</w:t>
      </w:r>
      <w:proofErr w:type="gramStart"/>
      <w:r w:rsidRPr="00873235">
        <w:rPr>
          <w:rFonts w:ascii="Times New Roman" w:hAnsi="Times New Roman"/>
        </w:rPr>
        <w:t>;»</w:t>
      </w:r>
      <w:proofErr w:type="gramEnd"/>
      <w:r w:rsidRPr="00873235">
        <w:rPr>
          <w:rFonts w:ascii="Times New Roman" w:hAnsi="Times New Roman"/>
        </w:rPr>
        <w:t>;</w:t>
      </w:r>
    </w:p>
    <w:p w:rsidR="005B4A95" w:rsidRPr="00873235" w:rsidRDefault="0002055C" w:rsidP="005B4A95">
      <w:pPr>
        <w:autoSpaceDE w:val="0"/>
        <w:autoSpaceDN w:val="0"/>
        <w:adjustRightInd w:val="0"/>
        <w:rPr>
          <w:rFonts w:ascii="Times New Roman" w:hAnsi="Times New Roman"/>
        </w:rPr>
      </w:pPr>
      <w:r w:rsidRPr="00873235">
        <w:rPr>
          <w:rFonts w:ascii="Times New Roman" w:hAnsi="Times New Roman"/>
        </w:rPr>
        <w:t>1.4</w:t>
      </w:r>
      <w:r w:rsidR="005B4A95" w:rsidRPr="00873235">
        <w:rPr>
          <w:rFonts w:ascii="Times New Roman" w:hAnsi="Times New Roman"/>
        </w:rPr>
        <w:t>. Абзац третий подпункта 20.1.1 подпункта 20.1 пункта 20  изложить в следующей редакции: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proofErr w:type="gramStart"/>
      <w:r w:rsidRPr="00873235">
        <w:rPr>
          <w:rFonts w:ascii="Times New Roman" w:hAnsi="Times New Roman"/>
        </w:rPr>
        <w:t xml:space="preserve">«В 2024 году </w:t>
      </w:r>
      <w:r w:rsidRPr="00873235">
        <w:rPr>
          <w:rFonts w:ascii="Times New Roman" w:eastAsiaTheme="minorHAnsi" w:hAnsi="Times New Roman"/>
          <w:lang w:eastAsia="en-US"/>
        </w:rPr>
        <w:t xml:space="preserve">проверка Администрацией наличия или отсутствия оснований для отказа в утверждении схемы расположения земельного участка, оснований для отказа в проведении аукциона, предусмотренные </w:t>
      </w:r>
      <w:hyperlink r:id="rId5" w:history="1">
        <w:r w:rsidRPr="00873235">
          <w:rPr>
            <w:rFonts w:ascii="Times New Roman" w:eastAsiaTheme="minorHAnsi" w:hAnsi="Times New Roman"/>
            <w:lang w:eastAsia="en-US"/>
          </w:rPr>
          <w:t>пунктом 16 статьи 11.10</w:t>
        </w:r>
      </w:hyperlink>
      <w:r w:rsidRPr="00873235">
        <w:rPr>
          <w:rFonts w:ascii="Times New Roman" w:eastAsiaTheme="minorHAnsi" w:hAnsi="Times New Roman"/>
          <w:lang w:eastAsia="en-US"/>
        </w:rPr>
        <w:t xml:space="preserve"> Земельного Кодекса РФ, </w:t>
      </w:r>
      <w:hyperlink r:id="rId6" w:history="1">
        <w:r w:rsidRPr="00873235">
          <w:rPr>
            <w:rFonts w:ascii="Times New Roman" w:eastAsiaTheme="minorHAnsi" w:hAnsi="Times New Roman"/>
            <w:lang w:eastAsia="en-US"/>
          </w:rPr>
          <w:t>подпунктами 5</w:t>
        </w:r>
      </w:hyperlink>
      <w:r w:rsidRPr="00873235">
        <w:rPr>
          <w:rFonts w:ascii="Times New Roman" w:eastAsiaTheme="minorHAnsi" w:hAnsi="Times New Roman"/>
          <w:lang w:eastAsia="en-US"/>
        </w:rPr>
        <w:t xml:space="preserve"> - </w:t>
      </w:r>
      <w:hyperlink r:id="rId7" w:history="1">
        <w:r w:rsidRPr="00873235">
          <w:rPr>
            <w:rFonts w:ascii="Times New Roman" w:eastAsiaTheme="minorHAnsi" w:hAnsi="Times New Roman"/>
            <w:lang w:eastAsia="en-US"/>
          </w:rPr>
          <w:t>9</w:t>
        </w:r>
      </w:hyperlink>
      <w:r w:rsidRPr="00873235">
        <w:rPr>
          <w:rFonts w:ascii="Times New Roman" w:eastAsiaTheme="minorHAnsi" w:hAnsi="Times New Roman"/>
          <w:lang w:eastAsia="en-US"/>
        </w:rPr>
        <w:t xml:space="preserve">, </w:t>
      </w:r>
      <w:hyperlink r:id="rId8" w:history="1">
        <w:r w:rsidRPr="00873235">
          <w:rPr>
            <w:rFonts w:ascii="Times New Roman" w:eastAsiaTheme="minorHAnsi" w:hAnsi="Times New Roman"/>
            <w:lang w:eastAsia="en-US"/>
          </w:rPr>
          <w:t>13</w:t>
        </w:r>
      </w:hyperlink>
      <w:r w:rsidRPr="00873235">
        <w:rPr>
          <w:rFonts w:ascii="Times New Roman" w:eastAsiaTheme="minorHAnsi" w:hAnsi="Times New Roman"/>
          <w:lang w:eastAsia="en-US"/>
        </w:rPr>
        <w:t xml:space="preserve"> - </w:t>
      </w:r>
      <w:hyperlink r:id="rId9" w:history="1">
        <w:r w:rsidRPr="00873235">
          <w:rPr>
            <w:rFonts w:ascii="Times New Roman" w:eastAsiaTheme="minorHAnsi" w:hAnsi="Times New Roman"/>
            <w:lang w:eastAsia="en-US"/>
          </w:rPr>
          <w:t>19 пункта 8</w:t>
        </w:r>
      </w:hyperlink>
      <w:r w:rsidRPr="00873235">
        <w:rPr>
          <w:rFonts w:ascii="Times New Roman" w:eastAsiaTheme="minorHAnsi" w:hAnsi="Times New Roman"/>
          <w:lang w:eastAsia="en-US"/>
        </w:rPr>
        <w:t xml:space="preserve"> статьи 39.11 Земельного Кодекса РФ, принятие и направление заявителю решения о ее утверждении с приложением этой схемы или решения об отказе в</w:t>
      </w:r>
      <w:proofErr w:type="gramEnd"/>
      <w:r w:rsidRPr="00873235">
        <w:rPr>
          <w:rFonts w:ascii="Times New Roman" w:eastAsiaTheme="minorHAnsi" w:hAnsi="Times New Roman"/>
          <w:lang w:eastAsia="en-US"/>
        </w:rPr>
        <w:t xml:space="preserve"> ее </w:t>
      </w:r>
      <w:proofErr w:type="gramStart"/>
      <w:r w:rsidRPr="00873235">
        <w:rPr>
          <w:rFonts w:ascii="Times New Roman" w:eastAsiaTheme="minorHAnsi" w:hAnsi="Times New Roman"/>
          <w:lang w:eastAsia="en-US"/>
        </w:rPr>
        <w:t>утверждении</w:t>
      </w:r>
      <w:proofErr w:type="gramEnd"/>
      <w:r w:rsidRPr="00873235">
        <w:rPr>
          <w:rFonts w:ascii="Times New Roman" w:eastAsiaTheme="minorHAnsi" w:hAnsi="Times New Roman"/>
          <w:lang w:eastAsia="en-US"/>
        </w:rPr>
        <w:t xml:space="preserve"> при наличии хотя бы одного из указанных оснований, осуществляется в срок не более 14 календарных дней.». </w:t>
      </w:r>
    </w:p>
    <w:p w:rsidR="005B4A95" w:rsidRPr="00873235" w:rsidRDefault="0002055C" w:rsidP="005B4A95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lang w:eastAsia="en-US"/>
        </w:rPr>
      </w:pPr>
      <w:r w:rsidRPr="00873235">
        <w:rPr>
          <w:rFonts w:ascii="Times New Roman" w:eastAsiaTheme="minorHAnsi" w:hAnsi="Times New Roman"/>
          <w:lang w:eastAsia="en-US"/>
        </w:rPr>
        <w:t>1.5</w:t>
      </w:r>
      <w:r w:rsidR="005B4A95" w:rsidRPr="00873235">
        <w:rPr>
          <w:rFonts w:ascii="Times New Roman" w:eastAsiaTheme="minorHAnsi" w:hAnsi="Times New Roman"/>
          <w:lang w:eastAsia="en-US"/>
        </w:rPr>
        <w:t>. Дополнить пункт 20.1 подпунктом 20.1.7 следующего содержания:</w:t>
      </w:r>
    </w:p>
    <w:p w:rsidR="005B4A95" w:rsidRPr="00873235" w:rsidRDefault="005B4A95" w:rsidP="005B4A95">
      <w:pPr>
        <w:autoSpaceDE w:val="0"/>
        <w:autoSpaceDN w:val="0"/>
        <w:adjustRightInd w:val="0"/>
        <w:outlineLvl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hAnsi="Times New Roman"/>
        </w:rPr>
        <w:t xml:space="preserve">«20.1.7. Особенности </w:t>
      </w:r>
      <w:r w:rsidRPr="00873235">
        <w:rPr>
          <w:rFonts w:ascii="Times New Roman" w:eastAsiaTheme="minorHAnsi" w:hAnsi="Times New Roman"/>
          <w:bCs/>
          <w:lang w:eastAsia="en-US"/>
        </w:rPr>
        <w:t xml:space="preserve">предоставления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устанавливаются в соответствии со статьей 39.18 Земельного кодекса РФ. 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 xml:space="preserve">20.1.7.1. </w:t>
      </w:r>
      <w:proofErr w:type="gramStart"/>
      <w:r w:rsidRPr="00873235">
        <w:rPr>
          <w:rFonts w:ascii="Times New Roman" w:eastAsiaTheme="minorHAnsi" w:hAnsi="Times New Roman"/>
          <w:bCs/>
          <w:lang w:eastAsia="en-US"/>
        </w:rPr>
        <w:t>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строительства, ведения личного подсобного хозяйства в границах населенного пункта, садоводства для собственных нужд, заявления гражданина или крестьянского (фермерского) хозяйства о предварительном согласовании предоставления земельного участка или о предоставлении земельного участка для осуществления крестьянским (фермерским) хозяйством его деятельности Администрация в срок, не</w:t>
      </w:r>
      <w:proofErr w:type="gramEnd"/>
      <w:r w:rsidRPr="00873235">
        <w:rPr>
          <w:rFonts w:ascii="Times New Roman" w:eastAsiaTheme="minorHAnsi" w:hAnsi="Times New Roman"/>
          <w:bCs/>
          <w:lang w:eastAsia="en-US"/>
        </w:rPr>
        <w:t xml:space="preserve"> </w:t>
      </w:r>
      <w:proofErr w:type="gramStart"/>
      <w:r w:rsidRPr="00873235">
        <w:rPr>
          <w:rFonts w:ascii="Times New Roman" w:eastAsiaTheme="minorHAnsi" w:hAnsi="Times New Roman"/>
          <w:bCs/>
          <w:lang w:eastAsia="en-US"/>
        </w:rPr>
        <w:t>превышающий</w:t>
      </w:r>
      <w:proofErr w:type="gramEnd"/>
      <w:r w:rsidRPr="00873235">
        <w:rPr>
          <w:rFonts w:ascii="Times New Roman" w:eastAsiaTheme="minorHAnsi" w:hAnsi="Times New Roman"/>
          <w:bCs/>
          <w:lang w:eastAsia="en-US"/>
        </w:rPr>
        <w:t xml:space="preserve"> двадцати дней (в 2024 году – 14 дней) с даты поступления любого из этих заявлений, совершает одно из следующих действий: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1) обеспечивает опубликование извещения о предоставлении земельного участка для указанных целей в порядке, установленном уставом для официального опубликования (обнародования) муниципальных правовых актов, по месту нахождения земельного участка и размещает извещение на официальном сайте, а также на официальном сайте Администрации в информационно-телекоммуникационной сети «Интернет»;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 xml:space="preserve">2)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</w:t>
      </w:r>
      <w:hyperlink r:id="rId10" w:history="1">
        <w:r w:rsidRPr="00873235">
          <w:rPr>
            <w:rFonts w:ascii="Times New Roman" w:eastAsiaTheme="minorHAnsi" w:hAnsi="Times New Roman"/>
            <w:bCs/>
            <w:lang w:eastAsia="en-US"/>
          </w:rPr>
          <w:t>пунктом 8 статьи 39.15</w:t>
        </w:r>
      </w:hyperlink>
      <w:r w:rsidRPr="00873235">
        <w:rPr>
          <w:rFonts w:ascii="Times New Roman" w:eastAsiaTheme="minorHAnsi" w:hAnsi="Times New Roman"/>
          <w:bCs/>
          <w:lang w:eastAsia="en-US"/>
        </w:rPr>
        <w:t xml:space="preserve"> или </w:t>
      </w:r>
      <w:hyperlink r:id="rId11" w:history="1">
        <w:r w:rsidRPr="00873235">
          <w:rPr>
            <w:rFonts w:ascii="Times New Roman" w:eastAsiaTheme="minorHAnsi" w:hAnsi="Times New Roman"/>
            <w:bCs/>
            <w:lang w:eastAsia="en-US"/>
          </w:rPr>
          <w:t>статьей 39.16</w:t>
        </w:r>
      </w:hyperlink>
      <w:r w:rsidRPr="00873235">
        <w:rPr>
          <w:rFonts w:ascii="Times New Roman" w:eastAsiaTheme="minorHAnsi" w:hAnsi="Times New Roman"/>
          <w:bCs/>
          <w:lang w:eastAsia="en-US"/>
        </w:rPr>
        <w:t xml:space="preserve"> Земельного кодекса РФ.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В извещении указываются сведения, определенные частью 2 статьи 39.18 Земельного кодекса РФ.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20.1.7.2. В случае</w:t>
      </w:r>
      <w:proofErr w:type="gramStart"/>
      <w:r w:rsidRPr="00873235">
        <w:rPr>
          <w:rFonts w:ascii="Times New Roman" w:eastAsiaTheme="minorHAnsi" w:hAnsi="Times New Roman"/>
          <w:bCs/>
          <w:lang w:eastAsia="en-US"/>
        </w:rPr>
        <w:t>,</w:t>
      </w:r>
      <w:proofErr w:type="gramEnd"/>
      <w:r w:rsidRPr="00873235">
        <w:rPr>
          <w:rFonts w:ascii="Times New Roman" w:eastAsiaTheme="minorHAnsi" w:hAnsi="Times New Roman"/>
          <w:bCs/>
          <w:lang w:eastAsia="en-US"/>
        </w:rPr>
        <w:t xml:space="preserve">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 официальном сайте и на официальном сайте Администрации в информационно-телекоммуникационной сети «Интернет».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20.1.7.3. Граждане, крестьянские (фермерские) хозяйства, которые заинтересованы в приобретении прав на испрашиваемый земельный участок, могут подавать заявления о намерении участвовать в аукционе.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Если по истечении тридцати дней со дня опубликования извещения заявления иных граждан, крестьянских (фермерских) хозяйств о намерении участвовать в аукционе не поступили, Администрация в срок не позднее десяти дней совершает одно из следующих действий: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 xml:space="preserve">1)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</w:t>
      </w:r>
      <w:r w:rsidRPr="00873235">
        <w:rPr>
          <w:rFonts w:ascii="Times New Roman" w:eastAsiaTheme="minorHAnsi" w:hAnsi="Times New Roman"/>
          <w:bCs/>
          <w:lang w:eastAsia="en-US"/>
        </w:rPr>
        <w:lastRenderedPageBreak/>
        <w:t>при условии, что не требуется образование или уточнение границ испрашиваемого земельного участка;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 xml:space="preserve">2) принимает решение о предварительном согласовании предоставления земельного участка в соответствии со </w:t>
      </w:r>
      <w:hyperlink r:id="rId12" w:history="1">
        <w:r w:rsidRPr="00873235">
          <w:rPr>
            <w:rFonts w:ascii="Times New Roman" w:eastAsiaTheme="minorHAnsi" w:hAnsi="Times New Roman"/>
            <w:bCs/>
            <w:lang w:eastAsia="en-US"/>
          </w:rPr>
          <w:t>статьей 39.15</w:t>
        </w:r>
      </w:hyperlink>
      <w:r w:rsidRPr="00873235">
        <w:rPr>
          <w:rFonts w:ascii="Times New Roman" w:eastAsiaTheme="minorHAnsi" w:hAnsi="Times New Roman"/>
          <w:bCs/>
          <w:lang w:eastAsia="en-US"/>
        </w:rPr>
        <w:t xml:space="preserve"> Земельного кодекса РФ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13" w:history="1">
        <w:r w:rsidRPr="00873235">
          <w:rPr>
            <w:rFonts w:ascii="Times New Roman" w:eastAsiaTheme="minorHAnsi" w:hAnsi="Times New Roman"/>
            <w:bCs/>
            <w:lang w:eastAsia="en-US"/>
          </w:rPr>
          <w:t>законом</w:t>
        </w:r>
      </w:hyperlink>
      <w:r w:rsidRPr="00873235">
        <w:rPr>
          <w:rFonts w:ascii="Times New Roman" w:eastAsiaTheme="minorHAnsi" w:hAnsi="Times New Roman"/>
          <w:bCs/>
          <w:lang w:eastAsia="en-US"/>
        </w:rPr>
        <w:t xml:space="preserve"> «О государственной регистрации недвижимости», и направляет указанное решение заявителю. В случае</w:t>
      </w:r>
      <w:proofErr w:type="gramStart"/>
      <w:r w:rsidRPr="00873235">
        <w:rPr>
          <w:rFonts w:ascii="Times New Roman" w:eastAsiaTheme="minorHAnsi" w:hAnsi="Times New Roman"/>
          <w:bCs/>
          <w:lang w:eastAsia="en-US"/>
        </w:rPr>
        <w:t>,</w:t>
      </w:r>
      <w:proofErr w:type="gramEnd"/>
      <w:r w:rsidRPr="00873235">
        <w:rPr>
          <w:rFonts w:ascii="Times New Roman" w:eastAsiaTheme="minorHAnsi" w:hAnsi="Times New Roman"/>
          <w:bCs/>
          <w:lang w:eastAsia="en-US"/>
        </w:rPr>
        <w:t xml:space="preserve"> если схема расположения земельного участка, в соответствии с которой предстоит образовать земельный участок, подлежит согласованию в соответствии со </w:t>
      </w:r>
      <w:hyperlink r:id="rId14" w:history="1">
        <w:r w:rsidRPr="00873235">
          <w:rPr>
            <w:rFonts w:ascii="Times New Roman" w:eastAsiaTheme="minorHAnsi" w:hAnsi="Times New Roman"/>
            <w:bCs/>
            <w:lang w:eastAsia="en-US"/>
          </w:rPr>
          <w:t>статьей 3.5</w:t>
        </w:r>
      </w:hyperlink>
      <w:r w:rsidRPr="00873235">
        <w:rPr>
          <w:rFonts w:ascii="Times New Roman" w:eastAsiaTheme="minorHAnsi" w:hAnsi="Times New Roman"/>
          <w:bCs/>
          <w:lang w:eastAsia="en-US"/>
        </w:rPr>
        <w:t xml:space="preserve"> Федерального закона от 25 октября 2001 года № 137-ФЗ «О введении в действие Земельного кодекса Российской Федерации», срок принятия указанного решения может быть продлен не более чем до тридцати пяти дней со дня поступления заявления о предварительном согласовании предоставления земельного участка. Об отсутствии заявлений иных граждан, крестьянских (фермерских) хозяйств, поступивших в течение тридцати дней, и о продлении срока принятия решения о предварительном согласовании предоставления земельного участка Администрация уведомляет заявителя.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 xml:space="preserve">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порядке, установленном </w:t>
      </w:r>
      <w:hyperlink r:id="rId15" w:history="1">
        <w:r w:rsidRPr="00873235">
          <w:rPr>
            <w:rFonts w:ascii="Times New Roman" w:eastAsiaTheme="minorHAnsi" w:hAnsi="Times New Roman"/>
            <w:bCs/>
            <w:lang w:eastAsia="en-US"/>
          </w:rPr>
          <w:t>статьей 39.17</w:t>
        </w:r>
      </w:hyperlink>
      <w:r w:rsidRPr="00873235">
        <w:rPr>
          <w:rFonts w:ascii="Times New Roman" w:eastAsiaTheme="minorHAnsi" w:hAnsi="Times New Roman"/>
          <w:bCs/>
          <w:lang w:eastAsia="en-US"/>
        </w:rPr>
        <w:t xml:space="preserve"> Земельного кодекса РФ.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20.1.7.4. В случае поступления в течение тридцати дней со дня опубликования извещения заявлений иных граждан, крестьянских (фермерских) хозяйств о намерении участвовать в аукционе Администрация в недельный срок со дня поступления этих заявлений принимает решение: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bCs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1)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873235">
        <w:rPr>
          <w:rFonts w:ascii="Times New Roman" w:eastAsiaTheme="minorHAnsi" w:hAnsi="Times New Roman"/>
          <w:bCs/>
          <w:lang w:eastAsia="en-US"/>
        </w:rPr>
        <w:t>ии ау</w:t>
      </w:r>
      <w:proofErr w:type="gramEnd"/>
      <w:r w:rsidRPr="00873235">
        <w:rPr>
          <w:rFonts w:ascii="Times New Roman" w:eastAsiaTheme="minorHAnsi" w:hAnsi="Times New Roman"/>
          <w:bCs/>
          <w:lang w:eastAsia="en-US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5B4A95" w:rsidRPr="00873235" w:rsidRDefault="005B4A95" w:rsidP="005B4A95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  <w:r w:rsidRPr="00873235">
        <w:rPr>
          <w:rFonts w:ascii="Times New Roman" w:eastAsiaTheme="minorHAnsi" w:hAnsi="Times New Roman"/>
          <w:bCs/>
          <w:lang w:eastAsia="en-US"/>
        </w:rPr>
        <w:t>2)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Администрация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</w:t>
      </w:r>
      <w:proofErr w:type="gramStart"/>
      <w:r w:rsidRPr="00873235">
        <w:rPr>
          <w:rFonts w:ascii="Times New Roman" w:eastAsiaTheme="minorHAnsi" w:hAnsi="Times New Roman"/>
          <w:bCs/>
          <w:lang w:eastAsia="en-US"/>
        </w:rPr>
        <w:t xml:space="preserve">.». </w:t>
      </w:r>
      <w:proofErr w:type="gramEnd"/>
    </w:p>
    <w:p w:rsidR="005B4A95" w:rsidRPr="00873235" w:rsidRDefault="005B4A95" w:rsidP="005B4A95">
      <w:pPr>
        <w:pStyle w:val="a4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  <w:r w:rsidRPr="00873235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87323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73235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B4A95" w:rsidRPr="00873235" w:rsidRDefault="005B4A95" w:rsidP="005B4A95">
      <w:pPr>
        <w:pStyle w:val="a4"/>
        <w:tabs>
          <w:tab w:val="left" w:pos="900"/>
        </w:tabs>
        <w:spacing w:after="0" w:line="240" w:lineRule="auto"/>
        <w:ind w:left="0" w:firstLine="709"/>
        <w:rPr>
          <w:rFonts w:ascii="Times New Roman" w:hAnsi="Times New Roman"/>
          <w:sz w:val="24"/>
          <w:szCs w:val="24"/>
        </w:rPr>
      </w:pPr>
    </w:p>
    <w:p w:rsidR="005B4A95" w:rsidRPr="00873235" w:rsidRDefault="005F0022" w:rsidP="005B4A95">
      <w:pPr>
        <w:tabs>
          <w:tab w:val="left" w:pos="900"/>
        </w:tabs>
        <w:ind w:firstLine="0"/>
        <w:rPr>
          <w:rFonts w:ascii="Times New Roman" w:hAnsi="Times New Roman"/>
        </w:rPr>
      </w:pPr>
      <w:r w:rsidRPr="00873235">
        <w:rPr>
          <w:rFonts w:ascii="Times New Roman" w:hAnsi="Times New Roman"/>
        </w:rPr>
        <w:t>Г</w:t>
      </w:r>
      <w:r w:rsidR="005B4A95" w:rsidRPr="00873235">
        <w:rPr>
          <w:rFonts w:ascii="Times New Roman" w:hAnsi="Times New Roman"/>
        </w:rPr>
        <w:t>лав</w:t>
      </w:r>
      <w:r w:rsidRPr="00873235">
        <w:rPr>
          <w:rFonts w:ascii="Times New Roman" w:hAnsi="Times New Roman"/>
        </w:rPr>
        <w:t>а</w:t>
      </w:r>
      <w:r w:rsidR="005B4A95" w:rsidRPr="00873235">
        <w:rPr>
          <w:rFonts w:ascii="Times New Roman" w:hAnsi="Times New Roman"/>
        </w:rPr>
        <w:t xml:space="preserve"> </w:t>
      </w:r>
      <w:r w:rsidRPr="00873235">
        <w:rPr>
          <w:rFonts w:ascii="Times New Roman" w:hAnsi="Times New Roman"/>
        </w:rPr>
        <w:t>Норово-Ротаевск</w:t>
      </w:r>
      <w:r w:rsidR="005B4A95" w:rsidRPr="00873235">
        <w:rPr>
          <w:rFonts w:ascii="Times New Roman" w:hAnsi="Times New Roman"/>
        </w:rPr>
        <w:t>ого</w:t>
      </w:r>
    </w:p>
    <w:p w:rsidR="005B4A95" w:rsidRPr="00873235" w:rsidRDefault="005B4A95" w:rsidP="005B4A95">
      <w:pPr>
        <w:tabs>
          <w:tab w:val="left" w:pos="900"/>
        </w:tabs>
        <w:ind w:firstLine="0"/>
        <w:rPr>
          <w:rFonts w:ascii="Times New Roman" w:hAnsi="Times New Roman"/>
        </w:rPr>
      </w:pPr>
      <w:r w:rsidRPr="00873235">
        <w:rPr>
          <w:rFonts w:ascii="Times New Roman" w:hAnsi="Times New Roman"/>
        </w:rPr>
        <w:t xml:space="preserve">сельского поселения                                                 </w:t>
      </w:r>
      <w:r w:rsidR="005F0022" w:rsidRPr="00873235">
        <w:rPr>
          <w:rFonts w:ascii="Times New Roman" w:hAnsi="Times New Roman"/>
        </w:rPr>
        <w:t xml:space="preserve">          </w:t>
      </w:r>
      <w:r w:rsidR="00873235">
        <w:rPr>
          <w:rFonts w:ascii="Times New Roman" w:hAnsi="Times New Roman"/>
        </w:rPr>
        <w:t xml:space="preserve">          </w:t>
      </w:r>
      <w:r w:rsidR="005F0022" w:rsidRPr="00873235">
        <w:rPr>
          <w:rFonts w:ascii="Times New Roman" w:hAnsi="Times New Roman"/>
        </w:rPr>
        <w:t>А.Ю.Головин</w:t>
      </w:r>
    </w:p>
    <w:p w:rsidR="005B4A95" w:rsidRPr="00873235" w:rsidRDefault="005B4A95" w:rsidP="005B4A95">
      <w:pPr>
        <w:ind w:firstLine="709"/>
        <w:rPr>
          <w:rFonts w:ascii="Times New Roman" w:hAnsi="Times New Roman"/>
        </w:rPr>
      </w:pPr>
    </w:p>
    <w:p w:rsidR="005B4A95" w:rsidRPr="00873235" w:rsidRDefault="005B4A95" w:rsidP="005B4A95">
      <w:pPr>
        <w:tabs>
          <w:tab w:val="left" w:pos="0"/>
        </w:tabs>
        <w:ind w:firstLine="0"/>
      </w:pPr>
      <w:r w:rsidRPr="00873235">
        <w:rPr>
          <w:rFonts w:ascii="Times New Roman" w:hAnsi="Times New Roman"/>
        </w:rPr>
        <w:t xml:space="preserve"> </w:t>
      </w:r>
    </w:p>
    <w:p w:rsidR="00E16B4C" w:rsidRPr="00873235" w:rsidRDefault="00E16B4C"/>
    <w:sectPr w:rsidR="00E16B4C" w:rsidRPr="00873235" w:rsidSect="00AA3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B4A95"/>
    <w:rsid w:val="0002055C"/>
    <w:rsid w:val="0035421A"/>
    <w:rsid w:val="00507DF8"/>
    <w:rsid w:val="005B4A95"/>
    <w:rsid w:val="005F0022"/>
    <w:rsid w:val="006E1CC2"/>
    <w:rsid w:val="00726201"/>
    <w:rsid w:val="007F7949"/>
    <w:rsid w:val="008309FC"/>
    <w:rsid w:val="008467FF"/>
    <w:rsid w:val="00873235"/>
    <w:rsid w:val="009A7C7C"/>
    <w:rsid w:val="009B405D"/>
    <w:rsid w:val="00AB7645"/>
    <w:rsid w:val="00B64C80"/>
    <w:rsid w:val="00C06DFC"/>
    <w:rsid w:val="00E16B4C"/>
    <w:rsid w:val="00E57FB8"/>
    <w:rsid w:val="00E95487"/>
    <w:rsid w:val="00ED48C6"/>
    <w:rsid w:val="00EE3473"/>
    <w:rsid w:val="00FF2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5B4A9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5B4A95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5B4A9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5B4A9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5B4A9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5B4A9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D052B245B13114A3730A985872CC80176116D16B45163C53535F0418DE9E7DDDFD2F2B666E1887BEAB7E4AE8566E4B1F5C73BB85n8zAL" TargetMode="External"/><Relationship Id="rId13" Type="http://schemas.openxmlformats.org/officeDocument/2006/relationships/hyperlink" Target="https://login.consultant.ru/link/?req=doc&amp;base=LAW&amp;n=45400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12D052B245B13114A3730A985872CC80176116D16B45163C53535F0418DE9E7DDDFD2F2B67641887BEAB7E4AE8566E4B1F5C73BB85n8zAL" TargetMode="External"/><Relationship Id="rId12" Type="http://schemas.openxmlformats.org/officeDocument/2006/relationships/hyperlink" Target="https://login.consultant.ru/link/?req=doc&amp;base=LAW&amp;n=454382&amp;dst=749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D052B245B13114A3730A985872CC80176116D16B45163C53535F0418DE9E7DDDFD2F2B67681887BEAB7E4AE8566E4B1F5C73BB85n8zAL" TargetMode="External"/><Relationship Id="rId11" Type="http://schemas.openxmlformats.org/officeDocument/2006/relationships/hyperlink" Target="https://login.consultant.ru/link/?req=doc&amp;base=LAW&amp;n=454382&amp;dst=810" TargetMode="External"/><Relationship Id="rId5" Type="http://schemas.openxmlformats.org/officeDocument/2006/relationships/hyperlink" Target="consultantplus://offline/ref=12D052B245B13114A3730A985872CC80176116D16B45163C53535F0418DE9E7DDDFD2F2E63641887BEAB7E4AE8566E4B1F5C73BB85n8zAL" TargetMode="External"/><Relationship Id="rId15" Type="http://schemas.openxmlformats.org/officeDocument/2006/relationships/hyperlink" Target="https://login.consultant.ru/link/?req=doc&amp;base=LAW&amp;n=454382&amp;dst=837" TargetMode="External"/><Relationship Id="rId10" Type="http://schemas.openxmlformats.org/officeDocument/2006/relationships/hyperlink" Target="https://login.consultant.ru/link/?req=doc&amp;base=LAW&amp;n=454382&amp;dst=776" TargetMode="External"/><Relationship Id="rId4" Type="http://schemas.openxmlformats.org/officeDocument/2006/relationships/hyperlink" Target="https://login.consultant.ru/link/?req=doc&amp;base=LAW&amp;n=450837" TargetMode="External"/><Relationship Id="rId9" Type="http://schemas.openxmlformats.org/officeDocument/2006/relationships/hyperlink" Target="consultantplus://offline/ref=12D052B245B13114A3730A985872CC80176116D16B45163C53535F0418DE9E7DDDFD2F2B66641887BEAB7E4AE8566E4B1F5C73BB85n8zAL" TargetMode="External"/><Relationship Id="rId14" Type="http://schemas.openxmlformats.org/officeDocument/2006/relationships/hyperlink" Target="https://login.consultant.ru/link/?req=doc&amp;base=LAW&amp;n=465632&amp;dst=1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1546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2024-04-04T06:09:00Z</cp:lastPrinted>
  <dcterms:created xsi:type="dcterms:W3CDTF">2024-04-01T08:54:00Z</dcterms:created>
  <dcterms:modified xsi:type="dcterms:W3CDTF">2024-06-21T12:06:00Z</dcterms:modified>
</cp:coreProperties>
</file>